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063BED72" w:rsidR="009135B5" w:rsidRPr="00CE4BB4" w:rsidRDefault="009135B5" w:rsidP="00CE4BB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E4BB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756A4C27" w:rsidR="009135B5" w:rsidRPr="00760D0C" w:rsidRDefault="004D68C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4D68CD">
              <w:rPr>
                <w:rFonts w:ascii="Times New Roman" w:hAnsi="Times New Roman"/>
                <w:b/>
                <w:lang w:val="sr-Cyrl-RS" w:eastAsia="sr-Latn-CS"/>
              </w:rPr>
              <w:t>Програмирање</w:t>
            </w:r>
          </w:p>
        </w:tc>
      </w:tr>
      <w:tr w:rsidR="009135B5" w:rsidRPr="00823F2D" w14:paraId="5B84DB5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67D4B312" w:rsidR="009135B5" w:rsidRPr="00760D0C" w:rsidRDefault="00DA74F6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DA74F6">
              <w:rPr>
                <w:rFonts w:ascii="Times New Roman" w:hAnsi="Times New Roman"/>
                <w:b/>
                <w:lang w:val="sr-Cyrl-RS" w:eastAsia="sr-Latn-CS"/>
              </w:rPr>
              <w:t>Променљиве и услови</w:t>
            </w:r>
          </w:p>
        </w:tc>
      </w:tr>
      <w:tr w:rsidR="009135B5" w:rsidRPr="00823F2D" w14:paraId="3E93EE07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CE4BB4" w14:paraId="32CA35AA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013865F7" w:rsidR="00AF1245" w:rsidRPr="00CB5A44" w:rsidRDefault="002E3E33" w:rsidP="00CF3933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Упознавање</w:t>
            </w:r>
            <w:r w:rsidR="00FD382D" w:rsidRPr="00FD382D">
              <w:rPr>
                <w:rFonts w:ascii="Times New Roman" w:hAnsi="Times New Roman"/>
                <w:lang w:val="sr-Cyrl-RS" w:eastAsia="sr-Latn-CS"/>
              </w:rPr>
              <w:t xml:space="preserve"> ученике за рад са основним функцијама</w:t>
            </w:r>
            <w:r w:rsidR="00CF3933">
              <w:rPr>
                <w:rFonts w:ascii="Times New Roman" w:hAnsi="Times New Roman"/>
                <w:lang w:val="sr-Cyrl-RS" w:eastAsia="sr-Latn-CS"/>
              </w:rPr>
              <w:t xml:space="preserve"> доношења одлука коришћењем бројева и променљивих</w:t>
            </w:r>
            <w:r w:rsidR="00FD382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FD382D" w:rsidRPr="00FD382D">
              <w:rPr>
                <w:rFonts w:ascii="Times New Roman" w:hAnsi="Times New Roman"/>
                <w:lang w:val="sr-Cyrl-RS" w:eastAsia="sr-Latn-CS"/>
              </w:rPr>
              <w:t>у Скречу</w:t>
            </w:r>
            <w:r w:rsidR="00DA74F6" w:rsidRPr="00DA74F6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135B5" w:rsidRPr="00CE4BB4" w14:paraId="71309792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66A025E3" w14:textId="4D100E7E" w:rsidR="00DA74F6" w:rsidRPr="00DA74F6" w:rsidRDefault="00DA74F6" w:rsidP="00DA74F6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DA74F6">
              <w:rPr>
                <w:rFonts w:ascii="Times New Roman" w:eastAsia="Times New Roman" w:hAnsi="Times New Roman" w:cs="Times New Roman"/>
                <w:lang w:val="ru-RU" w:eastAsia="sr-Latn-RS"/>
              </w:rPr>
              <w:t>објасн</w:t>
            </w:r>
            <w:r w:rsidR="00CF3933">
              <w:rPr>
                <w:rFonts w:ascii="Times New Roman" w:eastAsia="Times New Roman" w:hAnsi="Times New Roman" w:cs="Times New Roman"/>
                <w:lang w:val="ru-RU" w:eastAsia="sr-Latn-RS"/>
              </w:rPr>
              <w:t>е</w:t>
            </w:r>
            <w:r w:rsidRPr="00DA74F6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шта је променљива;</w:t>
            </w:r>
          </w:p>
          <w:p w14:paraId="5F5F989C" w14:textId="786710D3" w:rsidR="00DA74F6" w:rsidRPr="00DA74F6" w:rsidRDefault="00DA74F6" w:rsidP="00846171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DA74F6">
              <w:rPr>
                <w:rFonts w:ascii="Times New Roman" w:eastAsia="Times New Roman" w:hAnsi="Times New Roman" w:cs="Times New Roman"/>
                <w:lang w:val="ru-RU" w:eastAsia="sr-Latn-RS"/>
              </w:rPr>
              <w:t>корист</w:t>
            </w:r>
            <w:r w:rsidR="00CF3933">
              <w:rPr>
                <w:rFonts w:ascii="Times New Roman" w:eastAsia="Times New Roman" w:hAnsi="Times New Roman" w:cs="Times New Roman"/>
                <w:lang w:val="ru-RU" w:eastAsia="sr-Latn-RS"/>
              </w:rPr>
              <w:t>е</w:t>
            </w:r>
            <w:r w:rsidRPr="00DA74F6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одговарајуће блокове за извођење прорачуна;</w:t>
            </w:r>
          </w:p>
          <w:p w14:paraId="39E606D1" w14:textId="2AE00A4E" w:rsidR="00DA74F6" w:rsidRPr="00DA74F6" w:rsidRDefault="00DA74F6" w:rsidP="007F139E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DA74F6">
              <w:rPr>
                <w:rFonts w:ascii="Times New Roman" w:eastAsia="Times New Roman" w:hAnsi="Times New Roman" w:cs="Times New Roman"/>
                <w:lang w:val="ru-RU" w:eastAsia="sr-Latn-RS"/>
              </w:rPr>
              <w:t>рад</w:t>
            </w:r>
            <w:r w:rsidR="00CF3933">
              <w:rPr>
                <w:rFonts w:ascii="Times New Roman" w:eastAsia="Times New Roman" w:hAnsi="Times New Roman" w:cs="Times New Roman"/>
                <w:lang w:val="ru-RU" w:eastAsia="sr-Latn-RS"/>
              </w:rPr>
              <w:t>е</w:t>
            </w:r>
            <w:r w:rsidRPr="00DA74F6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на основном нивоу са променљивима које садрже стрингове;</w:t>
            </w:r>
          </w:p>
          <w:p w14:paraId="5152D134" w14:textId="53A17238" w:rsidR="006D708D" w:rsidRPr="002E3E33" w:rsidRDefault="00DA74F6" w:rsidP="00DA74F6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DA74F6">
              <w:rPr>
                <w:rFonts w:ascii="Times New Roman" w:eastAsia="Times New Roman" w:hAnsi="Times New Roman" w:cs="Times New Roman"/>
                <w:lang w:val="ru-RU" w:eastAsia="sr-Latn-RS"/>
              </w:rPr>
              <w:t>доносе одлуке на основу услова с операторима.</w:t>
            </w:r>
          </w:p>
        </w:tc>
      </w:tr>
      <w:tr w:rsidR="009135B5" w:rsidRPr="00823F2D" w14:paraId="42696797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37C04318" w:rsidR="009135B5" w:rsidRPr="00CB5A44" w:rsidRDefault="00861814" w:rsidP="00F85BC5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F85BC5">
              <w:rPr>
                <w:rFonts w:ascii="Times New Roman" w:hAnsi="Times New Roman"/>
                <w:lang w:val="sr-Cyrl-RS" w:eastAsia="sr-Latn-CS"/>
              </w:rPr>
              <w:t>групи</w:t>
            </w:r>
          </w:p>
        </w:tc>
      </w:tr>
      <w:tr w:rsidR="009135B5" w:rsidRPr="00823F2D" w14:paraId="645C156A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5D3CFD99" w:rsidR="009135B5" w:rsidRPr="00CB5A44" w:rsidRDefault="00FD3F3C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FD3F3C">
              <w:rPr>
                <w:rFonts w:ascii="Times New Roman" w:hAnsi="Times New Roman"/>
                <w:lang w:val="sr-Cyrl-RS" w:eastAsia="sr-Latn-CS"/>
              </w:rPr>
              <w:t>Демонстративна, метода разговора, метода практичног рада, метода решавања проблемских задатака, учење засновано на игри</w:t>
            </w:r>
          </w:p>
        </w:tc>
      </w:tr>
      <w:tr w:rsidR="009135B5" w:rsidRPr="00CE4BB4" w14:paraId="09344CA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0C4E492B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Десктоп рачунар/лаптоп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 рачунар</w:t>
            </w:r>
          </w:p>
          <w:p w14:paraId="2EBB4FF1" w14:textId="0234E720" w:rsidR="000C26A5" w:rsidRPr="000C26A5" w:rsidRDefault="0033593A" w:rsidP="00892BC9">
            <w:pPr>
              <w:pStyle w:val="ListParagraph"/>
              <w:numPr>
                <w:ilvl w:val="0"/>
                <w:numId w:val="10"/>
              </w:numPr>
              <w:ind w:left="318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="00892BC9" w:rsidRPr="00D33EEC">
              <w:rPr>
                <w:rFonts w:ascii="Times New Roman" w:eastAsia="Times New Roman" w:hAnsi="Times New Roman" w:cs="Times New Roman"/>
                <w:lang w:val="ru-RU" w:eastAsia="sr-Latn-RS"/>
              </w:rPr>
              <w:t>СКРЕЧ</w:t>
            </w:r>
          </w:p>
          <w:p w14:paraId="0201BA79" w14:textId="77777777" w:rsidR="00C058F3" w:rsidRPr="0063494E" w:rsidRDefault="00C058F3" w:rsidP="000C26A5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0C26A5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6B0EAD" w:rsidRPr="000C26A5">
              <w:rPr>
                <w:rFonts w:ascii="Times New Roman" w:hAnsi="Times New Roman"/>
                <w:lang w:val="sr-Cyrl-RS" w:eastAsia="sr-Latn-CS"/>
              </w:rPr>
              <w:t xml:space="preserve"> уз Приручник за наставника</w:t>
            </w:r>
          </w:p>
          <w:p w14:paraId="6896D197" w14:textId="49AF1B92" w:rsidR="0063494E" w:rsidRPr="00CE4BB4" w:rsidRDefault="00C41FEE" w:rsidP="002E3E3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E4BB4">
              <w:rPr>
                <w:rFonts w:ascii="Times New Roman" w:hAnsi="Times New Roman"/>
                <w:lang w:val="sr-Cyrl-RS" w:eastAsia="sr-Latn-CS"/>
              </w:rPr>
              <w:t xml:space="preserve">Фасцикла </w:t>
            </w:r>
            <w:r w:rsidR="00CE4BB4">
              <w:rPr>
                <w:rFonts w:ascii="Times New Roman" w:hAnsi="Times New Roman"/>
                <w:lang w:val="sr-Cyrl-RS" w:eastAsia="sr-Latn-CS"/>
              </w:rPr>
              <w:t>Лекција 5.</w:t>
            </w:r>
            <w:bookmarkStart w:id="0" w:name="_GoBack"/>
            <w:bookmarkEnd w:id="0"/>
            <w:r w:rsidR="00CF3933" w:rsidRPr="00CE4BB4">
              <w:rPr>
                <w:rFonts w:ascii="Times New Roman" w:hAnsi="Times New Roman"/>
                <w:lang w:val="sr-Cyrl-RS" w:eastAsia="sr-Latn-CS"/>
              </w:rPr>
              <w:t>3</w:t>
            </w:r>
            <w:r w:rsidRPr="00CE4BB4">
              <w:rPr>
                <w:rFonts w:ascii="Times New Roman" w:hAnsi="Times New Roman"/>
                <w:lang w:val="sr-Cyrl-RS" w:eastAsia="sr-Latn-CS"/>
              </w:rPr>
              <w:t>_</w:t>
            </w:r>
            <w:r w:rsidR="005150FD" w:rsidRPr="00CE4BB4">
              <w:rPr>
                <w:rFonts w:ascii="Times New Roman" w:hAnsi="Times New Roman"/>
                <w:lang w:val="sr-Cyrl-RS" w:eastAsia="sr-Latn-CS"/>
              </w:rPr>
              <w:t>Ресурси</w:t>
            </w:r>
          </w:p>
          <w:p w14:paraId="30CED0FD" w14:textId="0626C5C3" w:rsidR="0040490D" w:rsidRPr="00D33EEC" w:rsidRDefault="0040490D" w:rsidP="00CF3933">
            <w:pPr>
              <w:pStyle w:val="ListParagraph"/>
              <w:numPr>
                <w:ilvl w:val="0"/>
                <w:numId w:val="10"/>
              </w:numPr>
              <w:spacing w:after="0"/>
              <w:ind w:left="318" w:hanging="284"/>
              <w:rPr>
                <w:rFonts w:ascii="Times New Roman" w:hAnsi="Times New Roman"/>
                <w:lang w:eastAsia="sr-Latn-CS"/>
              </w:rPr>
            </w:pPr>
            <w:r w:rsidRPr="0040490D">
              <w:rPr>
                <w:rFonts w:ascii="Times New Roman" w:hAnsi="Times New Roman"/>
                <w:lang w:eastAsia="sr-Latn-CS"/>
              </w:rPr>
              <w:t>RS.5.5.</w:t>
            </w:r>
            <w:r w:rsidR="00CF3933">
              <w:rPr>
                <w:rFonts w:ascii="Times New Roman" w:hAnsi="Times New Roman"/>
                <w:lang w:val="sr-Cyrl-RS" w:eastAsia="sr-Latn-CS"/>
              </w:rPr>
              <w:t>2</w:t>
            </w:r>
            <w:r w:rsidRPr="0040490D">
              <w:rPr>
                <w:rFonts w:ascii="Times New Roman" w:hAnsi="Times New Roman"/>
                <w:lang w:eastAsia="sr-Latn-CS"/>
              </w:rPr>
              <w:t>_Activity_Final.sb</w:t>
            </w:r>
            <w:r w:rsidR="00CF3933">
              <w:rPr>
                <w:rFonts w:ascii="Times New Roman" w:hAnsi="Times New Roman"/>
                <w:lang w:val="sr-Cyrl-RS" w:eastAsia="sr-Latn-CS"/>
              </w:rPr>
              <w:t>2</w:t>
            </w:r>
            <w:r w:rsidRPr="0040490D">
              <w:rPr>
                <w:rFonts w:ascii="Times New Roman" w:hAnsi="Times New Roman"/>
                <w:lang w:eastAsia="sr-Latn-CS"/>
              </w:rPr>
              <w:t xml:space="preserve"> (за случај да је ученик</w:t>
            </w:r>
            <w:r>
              <w:rPr>
                <w:rFonts w:ascii="Times New Roman" w:hAnsi="Times New Roman"/>
                <w:lang w:eastAsia="sr-Latn-CS"/>
              </w:rPr>
              <w:t xml:space="preserve"> </w:t>
            </w:r>
            <w:r w:rsidRPr="0040490D">
              <w:rPr>
                <w:rFonts w:ascii="Times New Roman" w:hAnsi="Times New Roman"/>
                <w:lang w:eastAsia="sr-Latn-CS"/>
              </w:rPr>
              <w:t>прескочио претходни задатак).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1638D25B" w:rsidR="009135B5" w:rsidRPr="00A144D1" w:rsidRDefault="0017100A" w:rsidP="0033593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6D708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33593A">
              <w:rPr>
                <w:rFonts w:ascii="Times New Roman" w:hAnsi="Times New Roman"/>
                <w:lang w:val="sr-Cyrl-RS" w:eastAsia="sr-Latn-CS"/>
              </w:rPr>
              <w:t>Ликовна култура</w:t>
            </w:r>
            <w:r w:rsidR="00A144D1">
              <w:rPr>
                <w:rFonts w:ascii="Times New Roman" w:hAnsi="Times New Roman"/>
                <w:lang w:eastAsia="sr-Latn-CS"/>
              </w:rPr>
              <w:t xml:space="preserve">, </w:t>
            </w:r>
            <w:r w:rsidR="00A144D1">
              <w:rPr>
                <w:rFonts w:ascii="Times New Roman" w:hAnsi="Times New Roman"/>
                <w:lang w:val="sr-Cyrl-RS" w:eastAsia="sr-Latn-CS"/>
              </w:rPr>
              <w:t>Математика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CE4BB4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4FADC1D7" w:rsidR="00035A04" w:rsidRPr="00636FE2" w:rsidRDefault="00035A04" w:rsidP="000C26A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0C26A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10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23EE07F2" w14:textId="2A97FDAC" w:rsidR="00D33EEC" w:rsidRDefault="00B628FC" w:rsidP="00CA5B1E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уводи </w:t>
            </w:r>
            <w:r w:rsidRPr="00B628FC">
              <w:rPr>
                <w:rFonts w:ascii="Times New Roman" w:hAnsi="Times New Roman"/>
                <w:lang w:val="sr-Cyrl-RS" w:eastAsia="sr-Latn-CS"/>
              </w:rPr>
              <w:t>основне појмове у вези са темом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лекције тако што ће</w:t>
            </w:r>
            <w:r w:rsidRPr="00B628FC">
              <w:rPr>
                <w:rFonts w:ascii="Times New Roman" w:hAnsi="Times New Roman"/>
                <w:lang w:val="sr-Cyrl-RS" w:eastAsia="sr-Latn-CS"/>
              </w:rPr>
              <w:t xml:space="preserve"> да заинтересујете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B628FC">
              <w:rPr>
                <w:rFonts w:ascii="Times New Roman" w:hAnsi="Times New Roman"/>
                <w:lang w:val="sr-Cyrl-RS" w:eastAsia="sr-Latn-CS"/>
              </w:rPr>
              <w:t>ученике предлогом да израде рачунарску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B628FC">
              <w:rPr>
                <w:rFonts w:ascii="Times New Roman" w:hAnsi="Times New Roman"/>
                <w:lang w:val="sr-Cyrl-RS" w:eastAsia="sr-Latn-CS"/>
              </w:rPr>
              <w:t>игрицу.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CA5B1E">
              <w:rPr>
                <w:rFonts w:ascii="Times New Roman" w:hAnsi="Times New Roman"/>
                <w:lang w:val="sr-Cyrl-RS" w:eastAsia="sr-Latn-CS"/>
              </w:rPr>
              <w:t>Објашњава ученицима</w:t>
            </w:r>
            <w:r w:rsidRPr="00B628FC">
              <w:rPr>
                <w:rFonts w:ascii="Times New Roman" w:hAnsi="Times New Roman"/>
                <w:lang w:val="sr-Cyrl-RS" w:eastAsia="sr-Latn-CS"/>
              </w:rPr>
              <w:t xml:space="preserve"> да ће у овој лекцији наставити</w:t>
            </w:r>
            <w:r w:rsidR="00CA5B1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B628FC">
              <w:rPr>
                <w:rFonts w:ascii="Times New Roman" w:hAnsi="Times New Roman"/>
                <w:lang w:val="sr-Cyrl-RS" w:eastAsia="sr-Latn-CS"/>
              </w:rPr>
              <w:t>да раде на програму из претходне лекције,</w:t>
            </w:r>
            <w:r w:rsidR="00CA5B1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B628FC">
              <w:rPr>
                <w:rFonts w:ascii="Times New Roman" w:hAnsi="Times New Roman"/>
                <w:lang w:val="sr-Cyrl-RS" w:eastAsia="sr-Latn-CS"/>
              </w:rPr>
              <w:t>али да ће своје знање надоградити тако што</w:t>
            </w:r>
            <w:r w:rsidR="00CA5B1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B628FC">
              <w:rPr>
                <w:rFonts w:ascii="Times New Roman" w:hAnsi="Times New Roman"/>
                <w:lang w:val="sr-Cyrl-RS" w:eastAsia="sr-Latn-CS"/>
              </w:rPr>
              <w:t>ће направити игрицу у Скречу. Сврха игрице</w:t>
            </w:r>
            <w:r w:rsidR="00CA5B1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B628FC">
              <w:rPr>
                <w:rFonts w:ascii="Times New Roman" w:hAnsi="Times New Roman"/>
                <w:lang w:val="sr-Cyrl-RS" w:eastAsia="sr-Latn-CS"/>
              </w:rPr>
              <w:t>је да науче своје ликове да разликују парне</w:t>
            </w:r>
            <w:r w:rsidR="00CA5B1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B628FC">
              <w:rPr>
                <w:rFonts w:ascii="Times New Roman" w:hAnsi="Times New Roman"/>
                <w:lang w:val="sr-Cyrl-RS" w:eastAsia="sr-Latn-CS"/>
              </w:rPr>
              <w:t>и непарне бројеве и да притом приказују</w:t>
            </w:r>
            <w:r w:rsidR="00CA5B1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B628FC">
              <w:rPr>
                <w:rFonts w:ascii="Times New Roman" w:hAnsi="Times New Roman"/>
                <w:lang w:val="sr-Cyrl-RS" w:eastAsia="sr-Latn-CS"/>
              </w:rPr>
              <w:t>одговарајући текст.</w:t>
            </w:r>
          </w:p>
          <w:p w14:paraId="74856932" w14:textId="77777777" w:rsidR="00FD3F3C" w:rsidRDefault="006363F5" w:rsidP="00FD3F3C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E103C6">
              <w:rPr>
                <w:rFonts w:ascii="Times New Roman" w:hAnsi="Times New Roman"/>
                <w:lang w:val="sr-Cyrl-RS" w:eastAsia="sr-Latn-CS"/>
              </w:rPr>
              <w:t xml:space="preserve">дискутује са </w:t>
            </w:r>
            <w:r w:rsidR="000B3849">
              <w:rPr>
                <w:rFonts w:ascii="Times New Roman" w:hAnsi="Times New Roman"/>
                <w:lang w:val="sr-Cyrl-RS" w:eastAsia="sr-Latn-CS"/>
              </w:rPr>
              <w:t>ученицима: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1922AF45" w14:textId="77777777" w:rsidR="00FD3F3C" w:rsidRDefault="00CA5B1E" w:rsidP="00CA5B1E">
            <w:pPr>
              <w:pStyle w:val="ListParagraph"/>
              <w:numPr>
                <w:ilvl w:val="0"/>
                <w:numId w:val="11"/>
              </w:numPr>
              <w:spacing w:after="240"/>
              <w:ind w:left="144" w:hanging="144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FD3F3C">
              <w:rPr>
                <w:rFonts w:ascii="Times New Roman" w:hAnsi="Times New Roman"/>
                <w:lang w:val="sr-Cyrl-RS" w:eastAsia="sr-Latn-CS"/>
              </w:rPr>
              <w:t>Када желимо да не заборавимо нешто што треба да купимо, то морамо себи стално да понављамо у глави. У програмирању нема потребе за тим, зато што све што желимо да запамтимо, рачунар може да постави као променљиву. За бројеве користимо нумеричке променљиве, а за текст користимо стрингове.</w:t>
            </w:r>
          </w:p>
          <w:p w14:paraId="17D18A12" w14:textId="77777777" w:rsidR="00FD3F3C" w:rsidRDefault="00CA5B1E" w:rsidP="00CA5B1E">
            <w:pPr>
              <w:pStyle w:val="ListParagraph"/>
              <w:numPr>
                <w:ilvl w:val="0"/>
                <w:numId w:val="11"/>
              </w:numPr>
              <w:spacing w:after="240"/>
              <w:ind w:left="144" w:hanging="144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FD3F3C">
              <w:rPr>
                <w:rFonts w:ascii="Times New Roman" w:hAnsi="Times New Roman"/>
                <w:lang w:val="sr-Cyrl-RS" w:eastAsia="sr-Latn-CS"/>
              </w:rPr>
              <w:t>Шта бисте урадили кад бисте желели да купите неку тачно одређену књигу у књижари? У тој ситуацији можете да користите улаз. Улаз је попут линије за писање у вашој свесци.</w:t>
            </w:r>
          </w:p>
          <w:p w14:paraId="5F7A146F" w14:textId="77777777" w:rsidR="00FD3F3C" w:rsidRDefault="00CA5B1E" w:rsidP="00FE0140">
            <w:pPr>
              <w:pStyle w:val="ListParagraph"/>
              <w:numPr>
                <w:ilvl w:val="0"/>
                <w:numId w:val="11"/>
              </w:numPr>
              <w:spacing w:after="240"/>
              <w:ind w:left="144" w:hanging="144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FD3F3C">
              <w:rPr>
                <w:rFonts w:ascii="Times New Roman" w:hAnsi="Times New Roman"/>
                <w:lang w:val="sr-Cyrl-RS" w:eastAsia="sr-Latn-CS"/>
              </w:rPr>
              <w:t>Такође, шта ћемо са ценом? Ако цена ове књиге превазилази ваш џепарац, нећете моћи да је купите. У случају да га не превазилази, моћи ћете да је купите.</w:t>
            </w:r>
          </w:p>
          <w:p w14:paraId="1F3F9FC0" w14:textId="77777777" w:rsidR="00FD3F3C" w:rsidRDefault="00CA5B1E" w:rsidP="00B26EC4">
            <w:pPr>
              <w:pStyle w:val="ListParagraph"/>
              <w:numPr>
                <w:ilvl w:val="0"/>
                <w:numId w:val="11"/>
              </w:numPr>
              <w:spacing w:after="240"/>
              <w:ind w:left="144" w:hanging="144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FD3F3C">
              <w:rPr>
                <w:rFonts w:ascii="Times New Roman" w:hAnsi="Times New Roman"/>
                <w:lang w:val="sr-Cyrl-RS" w:eastAsia="sr-Latn-CS"/>
              </w:rPr>
              <w:lastRenderedPageBreak/>
              <w:t>Појаснити ученицима да најпре треба поставити услове који се морају проверити, баш као и у програмирању.</w:t>
            </w:r>
            <w:r w:rsidR="00FD3F3C" w:rsidRPr="00FD3F3C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46CB400F" w14:textId="66E03B06" w:rsidR="006363F5" w:rsidRPr="00FD3F3C" w:rsidRDefault="00CA5B1E" w:rsidP="00B26EC4">
            <w:pPr>
              <w:pStyle w:val="ListParagraph"/>
              <w:numPr>
                <w:ilvl w:val="0"/>
                <w:numId w:val="11"/>
              </w:numPr>
              <w:spacing w:after="240"/>
              <w:ind w:left="144" w:hanging="144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FD3F3C">
              <w:rPr>
                <w:rFonts w:ascii="Times New Roman" w:hAnsi="Times New Roman"/>
                <w:lang w:val="sr-Cyrl-RS" w:eastAsia="sr-Latn-CS"/>
              </w:rPr>
              <w:t>Појаснити ученицима да могу да користите условне или логичке операторе, у зависности од тога шта желе да ураде.</w:t>
            </w:r>
          </w:p>
          <w:p w14:paraId="10A0A708" w14:textId="64887E98" w:rsidR="006F1D93" w:rsidRPr="00DD12EE" w:rsidRDefault="004B3918" w:rsidP="00CA5B1E">
            <w:pPr>
              <w:rPr>
                <w:rFonts w:ascii="Times New Roman" w:hAnsi="Times New Roman"/>
                <w:lang w:val="sr-Cyrl-RS" w:eastAsia="sr-Latn-CS"/>
              </w:rPr>
            </w:pPr>
            <w:r w:rsidRPr="00F2209A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F2209A">
              <w:rPr>
                <w:rFonts w:ascii="Times New Roman" w:hAnsi="Times New Roman"/>
                <w:lang w:val="sr-Cyrl-RS" w:eastAsia="sr-Latn-CS"/>
              </w:rPr>
              <w:t>активно учествују у дискусији</w:t>
            </w:r>
            <w:r w:rsidRPr="00F2209A"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</w:tc>
      </w:tr>
      <w:tr w:rsidR="00636FE2" w:rsidRPr="00CE4BB4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4F126D1" w:rsidR="00636FE2" w:rsidRPr="00035A04" w:rsidRDefault="00636FE2" w:rsidP="00685A8D">
            <w:pPr>
              <w:spacing w:after="240"/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F74BA40" w14:textId="702D006B" w:rsidR="00636FE2" w:rsidRPr="00823F2D" w:rsidRDefault="00636FE2" w:rsidP="002F1344">
            <w:pPr>
              <w:spacing w:after="240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2F134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2</w:t>
            </w:r>
            <w:r w:rsidRPr="00035A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13AEDF4" w14:textId="69FB2605" w:rsidR="000B3849" w:rsidRDefault="000B3849" w:rsidP="00685A8D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дели ученицима радни</w:t>
            </w:r>
            <w:r w:rsidR="005150FD" w:rsidRPr="005150FD">
              <w:rPr>
                <w:rFonts w:ascii="Times New Roman" w:hAnsi="Times New Roman"/>
                <w:lang w:val="sr-Cyrl-RS" w:eastAsia="sr-Latn-CS"/>
              </w:rPr>
              <w:t xml:space="preserve"> лист  </w:t>
            </w:r>
            <w:r w:rsidR="00A144D1">
              <w:rPr>
                <w:rFonts w:ascii="Times New Roman" w:hAnsi="Times New Roman"/>
                <w:lang w:eastAsia="sr-Latn-CS"/>
              </w:rPr>
              <w:t>RS</w:t>
            </w:r>
            <w:r w:rsidR="005150FD" w:rsidRPr="005150FD">
              <w:rPr>
                <w:rFonts w:ascii="Times New Roman" w:hAnsi="Times New Roman"/>
                <w:lang w:val="sr-Cyrl-RS" w:eastAsia="sr-Latn-CS"/>
              </w:rPr>
              <w:t>.5.5.</w:t>
            </w:r>
            <w:r w:rsidR="00931ADF">
              <w:rPr>
                <w:rFonts w:ascii="Times New Roman" w:hAnsi="Times New Roman"/>
                <w:lang w:val="sr-Cyrl-RS" w:eastAsia="sr-Latn-CS"/>
              </w:rPr>
              <w:t>3</w:t>
            </w:r>
            <w:r w:rsidR="005150FD" w:rsidRPr="005150FD">
              <w:rPr>
                <w:rFonts w:ascii="Times New Roman" w:hAnsi="Times New Roman"/>
                <w:lang w:val="sr-Cyrl-RS" w:eastAsia="sr-Latn-CS"/>
              </w:rPr>
              <w:t>_Радни лист 1.docx</w:t>
            </w:r>
            <w:r w:rsidR="0020195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31ADF">
              <w:rPr>
                <w:rFonts w:ascii="Times New Roman" w:hAnsi="Times New Roman"/>
                <w:lang w:val="sr-Cyrl-RS" w:eastAsia="sr-Latn-CS"/>
              </w:rPr>
              <w:t xml:space="preserve">у коме треба да повежу одговарајуће појмове </w:t>
            </w:r>
            <w:r w:rsidR="00641488">
              <w:rPr>
                <w:rFonts w:ascii="Times New Roman" w:hAnsi="Times New Roman"/>
                <w:lang w:val="sr-Cyrl-RS" w:eastAsia="sr-Latn-CS"/>
              </w:rPr>
              <w:t xml:space="preserve">уз помоћ уџбеника </w:t>
            </w:r>
            <w:r w:rsidR="00201951">
              <w:rPr>
                <w:rFonts w:ascii="Times New Roman" w:hAnsi="Times New Roman"/>
                <w:lang w:val="sr-Cyrl-RS" w:eastAsia="sr-Latn-CS"/>
              </w:rPr>
              <w:t>и помаже им да га реше</w:t>
            </w:r>
            <w:r w:rsidR="005150FD">
              <w:rPr>
                <w:rFonts w:ascii="Times New Roman" w:hAnsi="Times New Roman"/>
                <w:lang w:val="sr-Cyrl-RS" w:eastAsia="sr-Latn-CS"/>
              </w:rPr>
              <w:t>.</w:t>
            </w:r>
            <w:r w:rsidR="00E949D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949DB" w:rsidRPr="00E949DB">
              <w:rPr>
                <w:rFonts w:ascii="Times New Roman" w:hAnsi="Times New Roman"/>
                <w:lang w:val="sr-Cyrl-RS" w:eastAsia="sr-Latn-CS"/>
              </w:rPr>
              <w:t xml:space="preserve">Наставник дискутује са ученицима </w:t>
            </w:r>
            <w:r>
              <w:rPr>
                <w:rFonts w:ascii="Times New Roman" w:hAnsi="Times New Roman"/>
                <w:lang w:val="sr-Cyrl-RS" w:eastAsia="sr-Latn-CS"/>
              </w:rPr>
              <w:t>тачне одговоре</w:t>
            </w:r>
            <w:r w:rsidR="00F2209A"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  <w:p w14:paraId="18DE1C58" w14:textId="56BEBDC5" w:rsidR="001A17B3" w:rsidRDefault="00201951" w:rsidP="001A17B3">
            <w:pPr>
              <w:spacing w:after="240"/>
              <w:jc w:val="both"/>
              <w:rPr>
                <w:rFonts w:ascii="Times New Roman" w:hAnsi="Times New Roman"/>
                <w:lang w:val="ru-RU"/>
              </w:rPr>
            </w:pPr>
            <w:r w:rsidRPr="00201951">
              <w:rPr>
                <w:rFonts w:ascii="Times New Roman" w:hAnsi="Times New Roman"/>
                <w:lang w:val="sr-Cyrl-RS" w:eastAsia="sr-Latn-CS"/>
              </w:rPr>
              <w:t xml:space="preserve">Наставник дели ученике у групе </w:t>
            </w:r>
            <w:r w:rsidR="001A17B3">
              <w:rPr>
                <w:rFonts w:ascii="Times New Roman" w:hAnsi="Times New Roman"/>
                <w:lang w:val="sr-Cyrl-RS" w:eastAsia="sr-Latn-CS"/>
              </w:rPr>
              <w:t xml:space="preserve">од по два до три ученика </w:t>
            </w:r>
            <w:r w:rsidR="00E949DB">
              <w:rPr>
                <w:rFonts w:ascii="Times New Roman" w:hAnsi="Times New Roman"/>
                <w:lang w:val="sr-Cyrl-RS" w:eastAsia="sr-Latn-CS"/>
              </w:rPr>
              <w:t xml:space="preserve">и </w:t>
            </w:r>
            <w:r w:rsidR="007D4B59">
              <w:rPr>
                <w:rFonts w:ascii="Times New Roman" w:hAnsi="Times New Roman"/>
                <w:lang w:val="sr-Cyrl-RS" w:eastAsia="sr-Latn-CS"/>
              </w:rPr>
              <w:t>даје с</w:t>
            </w:r>
            <w:r w:rsidR="007D4B59" w:rsidRPr="00DD12EE">
              <w:rPr>
                <w:rFonts w:ascii="Times New Roman" w:hAnsi="Times New Roman"/>
                <w:lang w:val="sr-Cyrl-RS" w:eastAsia="sr-Latn-CS"/>
              </w:rPr>
              <w:t xml:space="preserve">вакој групи радни лист </w:t>
            </w:r>
            <w:r w:rsidR="00A144D1">
              <w:rPr>
                <w:rFonts w:ascii="Times New Roman" w:hAnsi="Times New Roman"/>
              </w:rPr>
              <w:t>RS</w:t>
            </w:r>
            <w:r w:rsidR="007D4B59" w:rsidRPr="00DD12EE">
              <w:rPr>
                <w:rFonts w:ascii="Times New Roman" w:hAnsi="Times New Roman"/>
                <w:lang w:val="ru-RU"/>
              </w:rPr>
              <w:t>.5.</w:t>
            </w:r>
            <w:r w:rsidR="007D4B59">
              <w:rPr>
                <w:rFonts w:ascii="Times New Roman" w:hAnsi="Times New Roman"/>
                <w:lang w:val="ru-RU"/>
              </w:rPr>
              <w:t>5</w:t>
            </w:r>
            <w:r w:rsidR="007D4B59" w:rsidRPr="00DD12EE">
              <w:rPr>
                <w:rFonts w:ascii="Times New Roman" w:hAnsi="Times New Roman"/>
                <w:lang w:val="ru-RU"/>
              </w:rPr>
              <w:t>.</w:t>
            </w:r>
            <w:r w:rsidR="00931ADF">
              <w:rPr>
                <w:rFonts w:ascii="Times New Roman" w:hAnsi="Times New Roman"/>
                <w:lang w:val="ru-RU"/>
              </w:rPr>
              <w:t>3</w:t>
            </w:r>
            <w:r w:rsidR="007D4B59" w:rsidRPr="00DD12EE">
              <w:rPr>
                <w:rFonts w:ascii="Times New Roman" w:hAnsi="Times New Roman"/>
                <w:lang w:val="ru-RU"/>
              </w:rPr>
              <w:t>_Радни лист</w:t>
            </w:r>
            <w:r w:rsidR="007D4B59">
              <w:rPr>
                <w:rFonts w:ascii="Times New Roman" w:hAnsi="Times New Roman"/>
                <w:lang w:val="ru-RU"/>
              </w:rPr>
              <w:t xml:space="preserve"> 2</w:t>
            </w:r>
            <w:r w:rsidR="007D4B59" w:rsidRPr="00DD12EE">
              <w:rPr>
                <w:rFonts w:ascii="Times New Roman" w:hAnsi="Times New Roman"/>
                <w:lang w:val="ru-RU"/>
              </w:rPr>
              <w:t>.docx</w:t>
            </w:r>
            <w:r w:rsidR="00F7335F">
              <w:rPr>
                <w:rFonts w:ascii="Times New Roman" w:hAnsi="Times New Roman"/>
                <w:lang w:val="ru-RU"/>
              </w:rPr>
              <w:t xml:space="preserve">. </w:t>
            </w:r>
            <w:r w:rsidR="00F85BC5">
              <w:rPr>
                <w:rFonts w:ascii="Times New Roman" w:hAnsi="Times New Roman"/>
                <w:lang w:val="ru-RU"/>
              </w:rPr>
              <w:t xml:space="preserve">Даје им кратка упутства око структуре и садржаја програма. Тражи од ученика да заједнички дођу до плана како да направе програм. </w:t>
            </w:r>
            <w:r w:rsidR="00F7335F">
              <w:rPr>
                <w:rFonts w:ascii="Times New Roman" w:hAnsi="Times New Roman"/>
                <w:lang w:val="ru-RU"/>
              </w:rPr>
              <w:t xml:space="preserve">Ученици раде задатак. Током решавања задатка, наставник </w:t>
            </w:r>
            <w:r w:rsidR="00F85BC5">
              <w:rPr>
                <w:rFonts w:ascii="Times New Roman" w:hAnsi="Times New Roman"/>
                <w:lang w:val="ru-RU"/>
              </w:rPr>
              <w:t>подстиче ученике да експериментишу са командама које би могли да користе у програму из ове лекције.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  <w:r w:rsidR="00F7335F">
              <w:rPr>
                <w:rFonts w:ascii="Times New Roman" w:hAnsi="Times New Roman"/>
                <w:lang w:val="sr-Cyrl-RS" w:eastAsia="sr-Latn-CS"/>
              </w:rPr>
              <w:t xml:space="preserve">Усмерава их да по потреби </w:t>
            </w:r>
            <w:r w:rsidR="00F7335F" w:rsidRPr="00DD12EE">
              <w:rPr>
                <w:rFonts w:ascii="Times New Roman" w:hAnsi="Times New Roman"/>
                <w:lang w:val="sr-Cyrl-RS" w:eastAsia="sr-Latn-CS"/>
              </w:rPr>
              <w:t xml:space="preserve">пронађу информације у уџбенику на странама од </w:t>
            </w:r>
            <w:r w:rsidR="00F7335F">
              <w:rPr>
                <w:rFonts w:ascii="Times New Roman" w:hAnsi="Times New Roman"/>
                <w:lang w:val="sr-Cyrl-RS" w:eastAsia="sr-Latn-CS"/>
              </w:rPr>
              <w:t>1</w:t>
            </w:r>
            <w:r w:rsidR="001A17B3">
              <w:rPr>
                <w:rFonts w:ascii="Times New Roman" w:hAnsi="Times New Roman"/>
                <w:lang w:val="sr-Cyrl-RS" w:eastAsia="sr-Latn-CS"/>
              </w:rPr>
              <w:t>5</w:t>
            </w:r>
            <w:r w:rsidR="00F85BC5">
              <w:rPr>
                <w:rFonts w:ascii="Times New Roman" w:hAnsi="Times New Roman"/>
                <w:lang w:val="sr-Cyrl-RS" w:eastAsia="sr-Latn-CS"/>
              </w:rPr>
              <w:t>6</w:t>
            </w:r>
            <w:r w:rsidR="00F7335F" w:rsidRPr="00DD12EE">
              <w:rPr>
                <w:rFonts w:ascii="Times New Roman" w:hAnsi="Times New Roman"/>
                <w:lang w:val="sr-Cyrl-RS" w:eastAsia="sr-Latn-CS"/>
              </w:rPr>
              <w:t>-</w:t>
            </w:r>
            <w:r w:rsidR="00F7335F">
              <w:rPr>
                <w:rFonts w:ascii="Times New Roman" w:hAnsi="Times New Roman"/>
                <w:lang w:val="sr-Cyrl-RS" w:eastAsia="sr-Latn-CS"/>
              </w:rPr>
              <w:t>1</w:t>
            </w:r>
            <w:r w:rsidR="00F85BC5">
              <w:rPr>
                <w:rFonts w:ascii="Times New Roman" w:hAnsi="Times New Roman"/>
                <w:lang w:val="sr-Cyrl-RS" w:eastAsia="sr-Latn-CS"/>
              </w:rPr>
              <w:t>60</w:t>
            </w:r>
            <w:r w:rsidR="00F7335F">
              <w:rPr>
                <w:rFonts w:ascii="Times New Roman" w:hAnsi="Times New Roman"/>
                <w:lang w:val="sr-Cyrl-RS" w:eastAsia="sr-Latn-CS"/>
              </w:rPr>
              <w:t>.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</w:p>
          <w:p w14:paraId="762F71AB" w14:textId="47E98DCE" w:rsidR="00CB5A44" w:rsidRDefault="007D4B59" w:rsidP="001A17B3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Док ученици раде</w:t>
            </w:r>
            <w:r w:rsidR="00BD44A4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наставник </w:t>
            </w:r>
            <w:r w:rsidR="001A17B3">
              <w:rPr>
                <w:rFonts w:ascii="Times New Roman" w:hAnsi="Times New Roman"/>
                <w:lang w:val="sr-Cyrl-RS" w:eastAsia="sr-Latn-CS"/>
              </w:rPr>
              <w:t xml:space="preserve">помаже ученицима у проналажењу потребних </w:t>
            </w:r>
            <w:r w:rsidR="00FD3F3C">
              <w:rPr>
                <w:rFonts w:ascii="Times New Roman" w:hAnsi="Times New Roman"/>
                <w:lang w:val="sr-Cyrl-RS" w:eastAsia="sr-Latn-CS"/>
              </w:rPr>
              <w:t>блокова команди</w:t>
            </w:r>
            <w:r w:rsidR="001A17B3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lang w:val="sr-Cyrl-RS" w:eastAsia="sr-Latn-CS"/>
              </w:rPr>
              <w:t>помаже им да</w:t>
            </w:r>
            <w:r w:rsidRPr="000D435A">
              <w:rPr>
                <w:rFonts w:ascii="Times New Roman" w:hAnsi="Times New Roman"/>
                <w:lang w:val="sr-Cyrl-RS" w:eastAsia="sr-Latn-CS"/>
              </w:rPr>
              <w:t xml:space="preserve"> пронађу одређене алате ако им затреба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 п</w:t>
            </w:r>
            <w:r w:rsidRPr="000D435A">
              <w:rPr>
                <w:rFonts w:ascii="Times New Roman" w:hAnsi="Times New Roman"/>
                <w:lang w:val="sr-Cyrl-RS" w:eastAsia="sr-Latn-CS"/>
              </w:rPr>
              <w:t>одст</w:t>
            </w:r>
            <w:r>
              <w:rPr>
                <w:rFonts w:ascii="Times New Roman" w:hAnsi="Times New Roman"/>
                <w:lang w:val="sr-Cyrl-RS" w:eastAsia="sr-Latn-CS"/>
              </w:rPr>
              <w:t>иче</w:t>
            </w:r>
            <w:r w:rsidRPr="000D435A">
              <w:rPr>
                <w:rFonts w:ascii="Times New Roman" w:hAnsi="Times New Roman"/>
                <w:lang w:val="sr-Cyrl-RS" w:eastAsia="sr-Latn-CS"/>
              </w:rPr>
              <w:t xml:space="preserve"> дискусију међу ученицима.</w:t>
            </w:r>
          </w:p>
          <w:p w14:paraId="5C19F2C1" w14:textId="0A5582F9" w:rsidR="00F2209A" w:rsidRPr="00DD12EE" w:rsidRDefault="00F2209A" w:rsidP="00FF0E6B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Ученици, који су завршили други задатак (</w:t>
            </w:r>
            <w:r w:rsidR="00A144D1">
              <w:rPr>
                <w:rFonts w:ascii="Times New Roman" w:hAnsi="Times New Roman"/>
                <w:lang w:eastAsia="sr-Latn-CS"/>
              </w:rPr>
              <w:t>RS</w:t>
            </w:r>
            <w:r w:rsidRPr="00F2209A">
              <w:rPr>
                <w:rFonts w:ascii="Times New Roman" w:hAnsi="Times New Roman"/>
                <w:lang w:val="sr-Cyrl-RS" w:eastAsia="sr-Latn-CS"/>
              </w:rPr>
              <w:t>.5.5.</w:t>
            </w:r>
            <w:r w:rsidR="00FF0E6B">
              <w:rPr>
                <w:rFonts w:ascii="Times New Roman" w:hAnsi="Times New Roman"/>
                <w:lang w:val="sr-Cyrl-RS" w:eastAsia="sr-Latn-CS"/>
              </w:rPr>
              <w:t>3</w:t>
            </w:r>
            <w:r w:rsidRPr="00F2209A">
              <w:rPr>
                <w:rFonts w:ascii="Times New Roman" w:hAnsi="Times New Roman"/>
                <w:lang w:val="sr-Cyrl-RS" w:eastAsia="sr-Latn-CS"/>
              </w:rPr>
              <w:t>_Радни лист 2.docx</w:t>
            </w:r>
            <w:r>
              <w:rPr>
                <w:rFonts w:ascii="Times New Roman" w:hAnsi="Times New Roman"/>
                <w:lang w:val="sr-Cyrl-RS" w:eastAsia="sr-Latn-CS"/>
              </w:rPr>
              <w:t>), добијају нови изазов у виду задата</w:t>
            </w:r>
            <w:r w:rsidR="00FF0E6B">
              <w:rPr>
                <w:rFonts w:ascii="Times New Roman" w:hAnsi="Times New Roman"/>
                <w:lang w:val="sr-Cyrl-RS" w:eastAsia="sr-Latn-CS"/>
              </w:rPr>
              <w:t>ка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који се налаз</w:t>
            </w:r>
            <w:r w:rsidR="00FF0E6B">
              <w:rPr>
                <w:rFonts w:ascii="Times New Roman" w:hAnsi="Times New Roman"/>
                <w:lang w:val="sr-Cyrl-RS" w:eastAsia="sr-Latn-CS"/>
              </w:rPr>
              <w:t>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у уџбенику, страна 1</w:t>
            </w:r>
            <w:r w:rsidR="00FF0E6B">
              <w:rPr>
                <w:rFonts w:ascii="Times New Roman" w:hAnsi="Times New Roman"/>
                <w:lang w:val="sr-Cyrl-RS" w:eastAsia="sr-Latn-CS"/>
              </w:rPr>
              <w:t>61-163</w:t>
            </w:r>
            <w:r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</w:tc>
      </w:tr>
      <w:tr w:rsidR="00636FE2" w:rsidRPr="00201951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0CC77279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1A5FE79A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136FEB23" w14:textId="77777777" w:rsidR="00861814" w:rsidRDefault="00636FE2" w:rsidP="00861814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евалуациони лист </w:t>
            </w:r>
          </w:p>
          <w:p w14:paraId="2E48BBF3" w14:textId="26B0F710" w:rsidR="00636FE2" w:rsidRPr="00DD12EE" w:rsidRDefault="00A144D1" w:rsidP="00FF0E6B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RS</w:t>
            </w:r>
            <w:r w:rsidR="00DD12EE" w:rsidRPr="00DD12EE">
              <w:rPr>
                <w:rFonts w:ascii="Times New Roman" w:hAnsi="Times New Roman"/>
                <w:color w:val="000000"/>
                <w:lang w:val="ru-RU" w:eastAsia="sr-Latn-RS"/>
              </w:rPr>
              <w:t>.5.</w:t>
            </w:r>
            <w:r w:rsidR="00134039">
              <w:rPr>
                <w:rFonts w:ascii="Times New Roman" w:hAnsi="Times New Roman"/>
                <w:color w:val="000000"/>
                <w:lang w:val="ru-RU" w:eastAsia="sr-Latn-RS"/>
              </w:rPr>
              <w:t>5</w:t>
            </w:r>
            <w:r w:rsidR="00DD12EE" w:rsidRPr="00DD12EE">
              <w:rPr>
                <w:rFonts w:ascii="Times New Roman" w:hAnsi="Times New Roman"/>
                <w:color w:val="000000"/>
                <w:lang w:val="ru-RU" w:eastAsia="sr-Latn-RS"/>
              </w:rPr>
              <w:t>.</w:t>
            </w:r>
            <w:r w:rsidR="00FF0E6B">
              <w:rPr>
                <w:rFonts w:ascii="Times New Roman" w:hAnsi="Times New Roman"/>
                <w:color w:val="000000"/>
                <w:lang w:val="ru-RU" w:eastAsia="sr-Latn-RS"/>
              </w:rPr>
              <w:t>3</w:t>
            </w:r>
            <w:r w:rsidR="00DD12EE" w:rsidRPr="00DD12EE">
              <w:rPr>
                <w:rFonts w:ascii="Times New Roman" w:hAnsi="Times New Roman"/>
                <w:color w:val="000000"/>
                <w:lang w:val="ru-RU" w:eastAsia="sr-Latn-RS"/>
              </w:rPr>
              <w:t>_Евалуациони_лист_Лекција_</w:t>
            </w:r>
            <w:r w:rsidR="001A17B3">
              <w:rPr>
                <w:rFonts w:ascii="Times New Roman" w:hAnsi="Times New Roman"/>
                <w:color w:val="000000"/>
                <w:lang w:val="ru-RU" w:eastAsia="sr-Latn-RS"/>
              </w:rPr>
              <w:t>2</w:t>
            </w:r>
            <w:r w:rsidR="00DD12EE" w:rsidRPr="00DD12EE">
              <w:rPr>
                <w:rFonts w:ascii="Times New Roman" w:hAnsi="Times New Roman"/>
                <w:color w:val="000000"/>
                <w:lang w:val="ru-RU" w:eastAsia="sr-Latn-RS"/>
              </w:rPr>
              <w:t>.docx</w:t>
            </w:r>
            <w:r w:rsidR="00636FE2" w:rsidRPr="00DD12E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C26A5" w:rsidRPr="000C26A5">
              <w:rPr>
                <w:rFonts w:ascii="Times New Roman" w:hAnsi="Times New Roman"/>
                <w:lang w:val="sr-Cyrl-RS" w:eastAsia="sr-Latn-CS"/>
              </w:rPr>
              <w:t>како би проверио у којој мери су ученици разумели садржаје обрађе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не на часу. Ученици попуњавају, размењују </w:t>
            </w:r>
            <w:r w:rsidR="00861814" w:rsidRPr="00861814">
              <w:rPr>
                <w:rFonts w:ascii="Times New Roman" w:hAnsi="Times New Roman"/>
                <w:lang w:val="sr-Cyrl-RS" w:eastAsia="sr-Latn-CS"/>
              </w:rPr>
              <w:t>евалуац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ионе листове и међусобно проверавају </w:t>
            </w:r>
            <w:r w:rsidR="00861814" w:rsidRPr="00861814">
              <w:rPr>
                <w:rFonts w:ascii="Times New Roman" w:hAnsi="Times New Roman"/>
                <w:lang w:val="sr-Cyrl-RS" w:eastAsia="sr-Latn-CS"/>
              </w:rPr>
              <w:t>своје одговоре.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 После тога, наставник п</w:t>
            </w:r>
            <w:r w:rsidR="000C26A5" w:rsidRPr="000C26A5">
              <w:rPr>
                <w:rFonts w:ascii="Times New Roman" w:hAnsi="Times New Roman"/>
                <w:lang w:val="sr-Cyrl-RS" w:eastAsia="sr-Latn-CS"/>
              </w:rPr>
              <w:t>роверу ради фронтално.</w:t>
            </w: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603F7">
        <w:trPr>
          <w:trHeight w:val="135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C603F7">
        <w:trPr>
          <w:trHeight w:val="12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603F7">
        <w:trPr>
          <w:trHeight w:val="141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281B31"/>
    <w:multiLevelType w:val="hybridMultilevel"/>
    <w:tmpl w:val="C5585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9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892"/>
    <w:rsid w:val="00015AFD"/>
    <w:rsid w:val="000337CE"/>
    <w:rsid w:val="000357DA"/>
    <w:rsid w:val="00035A04"/>
    <w:rsid w:val="00056F51"/>
    <w:rsid w:val="00057814"/>
    <w:rsid w:val="00063D8E"/>
    <w:rsid w:val="000A4820"/>
    <w:rsid w:val="000B3849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17B3"/>
    <w:rsid w:val="001A4F11"/>
    <w:rsid w:val="001B3CEC"/>
    <w:rsid w:val="001B51D8"/>
    <w:rsid w:val="001B6D24"/>
    <w:rsid w:val="001C4100"/>
    <w:rsid w:val="001E173D"/>
    <w:rsid w:val="001F6927"/>
    <w:rsid w:val="00201951"/>
    <w:rsid w:val="00263518"/>
    <w:rsid w:val="00271038"/>
    <w:rsid w:val="002756B1"/>
    <w:rsid w:val="002D4C0F"/>
    <w:rsid w:val="002D6826"/>
    <w:rsid w:val="002E2A18"/>
    <w:rsid w:val="002E3E33"/>
    <w:rsid w:val="002F07A2"/>
    <w:rsid w:val="002F1344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C5585"/>
    <w:rsid w:val="003D4FED"/>
    <w:rsid w:val="003D697E"/>
    <w:rsid w:val="003E0586"/>
    <w:rsid w:val="003E3648"/>
    <w:rsid w:val="003F5C5B"/>
    <w:rsid w:val="0040490D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614E20"/>
    <w:rsid w:val="00617A40"/>
    <w:rsid w:val="0063494E"/>
    <w:rsid w:val="006363F5"/>
    <w:rsid w:val="00636FE2"/>
    <w:rsid w:val="00640FF0"/>
    <w:rsid w:val="00641488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61814"/>
    <w:rsid w:val="00875750"/>
    <w:rsid w:val="0088464C"/>
    <w:rsid w:val="00892BC9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31ADF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791D"/>
    <w:rsid w:val="009F4284"/>
    <w:rsid w:val="00A00804"/>
    <w:rsid w:val="00A0325E"/>
    <w:rsid w:val="00A144D1"/>
    <w:rsid w:val="00A45390"/>
    <w:rsid w:val="00A51609"/>
    <w:rsid w:val="00A51F7B"/>
    <w:rsid w:val="00A569B3"/>
    <w:rsid w:val="00A57238"/>
    <w:rsid w:val="00A663E6"/>
    <w:rsid w:val="00A82D0C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28FC"/>
    <w:rsid w:val="00B665D6"/>
    <w:rsid w:val="00B85C6C"/>
    <w:rsid w:val="00B86C5A"/>
    <w:rsid w:val="00BA7D42"/>
    <w:rsid w:val="00BB37B2"/>
    <w:rsid w:val="00BC5B12"/>
    <w:rsid w:val="00BD3B39"/>
    <w:rsid w:val="00BD44A4"/>
    <w:rsid w:val="00BE5EA2"/>
    <w:rsid w:val="00C058F3"/>
    <w:rsid w:val="00C0712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5B1E"/>
    <w:rsid w:val="00CA6648"/>
    <w:rsid w:val="00CB5A44"/>
    <w:rsid w:val="00CC3A59"/>
    <w:rsid w:val="00CD52A4"/>
    <w:rsid w:val="00CE13C2"/>
    <w:rsid w:val="00CE4BB4"/>
    <w:rsid w:val="00CF3933"/>
    <w:rsid w:val="00D06D35"/>
    <w:rsid w:val="00D14BEC"/>
    <w:rsid w:val="00D163D2"/>
    <w:rsid w:val="00D17CAD"/>
    <w:rsid w:val="00D22805"/>
    <w:rsid w:val="00D332A6"/>
    <w:rsid w:val="00D33EEC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74F6"/>
    <w:rsid w:val="00DB6BBD"/>
    <w:rsid w:val="00DC660E"/>
    <w:rsid w:val="00DD12EE"/>
    <w:rsid w:val="00DD5C0E"/>
    <w:rsid w:val="00E0379C"/>
    <w:rsid w:val="00E103C6"/>
    <w:rsid w:val="00E12FCC"/>
    <w:rsid w:val="00E65B8A"/>
    <w:rsid w:val="00E70441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2209A"/>
    <w:rsid w:val="00F6171E"/>
    <w:rsid w:val="00F7335F"/>
    <w:rsid w:val="00F83540"/>
    <w:rsid w:val="00F840C3"/>
    <w:rsid w:val="00F85BC5"/>
    <w:rsid w:val="00F934B8"/>
    <w:rsid w:val="00FA4197"/>
    <w:rsid w:val="00FA50D8"/>
    <w:rsid w:val="00FA7EE5"/>
    <w:rsid w:val="00FB45F4"/>
    <w:rsid w:val="00FC342E"/>
    <w:rsid w:val="00FD382D"/>
    <w:rsid w:val="00FD3F3C"/>
    <w:rsid w:val="00FE7D89"/>
    <w:rsid w:val="00FF0E6B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Programiranje</dc:title>
  <dc:subject/>
  <dc:creator>Valentina Rutovic</dc:creator>
  <cp:keywords/>
  <dc:description/>
  <cp:lastModifiedBy>Valentina</cp:lastModifiedBy>
  <cp:revision>2</cp:revision>
  <dcterms:created xsi:type="dcterms:W3CDTF">2019-04-01T01:03:00Z</dcterms:created>
  <dcterms:modified xsi:type="dcterms:W3CDTF">2019-04-01T01:03:00Z</dcterms:modified>
</cp:coreProperties>
</file>